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rtl w:val="0"/>
        </w:rPr>
        <w:t xml:space="preserve">SPECIAL Board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6:</w:t>
      </w:r>
      <w:r w:rsidDel="00000000" w:rsidR="00000000" w:rsidRPr="00000000">
        <w:rPr>
          <w:b w:val="1"/>
          <w:sz w:val="18"/>
          <w:szCs w:val="18"/>
          <w:rtl w:val="0"/>
        </w:rPr>
        <w:t xml:space="preserve">00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0 p.m., Monday, </w:t>
      </w:r>
      <w:r w:rsidDel="00000000" w:rsidR="00000000" w:rsidRPr="00000000">
        <w:rPr>
          <w:b w:val="1"/>
          <w:sz w:val="18"/>
          <w:szCs w:val="18"/>
          <w:rtl w:val="0"/>
        </w:rPr>
        <w:t xml:space="preserve">February 16,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i w:val="1"/>
          <w:sz w:val="18"/>
          <w:szCs w:val="18"/>
          <w:rtl w:val="0"/>
        </w:rPr>
        <w:t xml:space="preserve">SPECIAL BOARD </w:t>
      </w: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MEETING AGENDA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1080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1080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Board Retreat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1080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